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-436879</wp:posOffset>
                </wp:positionV>
                <wp:extent cx="3228975" cy="443230"/>
                <wp:effectExtent b="0" l="0" r="0" t="0"/>
                <wp:wrapNone/>
                <wp:docPr id="1" name=""/>
                <a:graphic>
                  <a:graphicData uri="http://schemas.microsoft.com/office/word/2010/wordprocessingShape">
                    <wps:wsp>
                      <wps:cNvSpPr/>
                      <wps:cNvPr id="2" name="Shape 2"/>
                      <wps:spPr>
                        <a:xfrm>
                          <a:off x="3736275" y="3563148"/>
                          <a:ext cx="3219450" cy="433705"/>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105 – 1750 West 75th Avenue, Vancouver, B.C., Canada V6P 6G2</w:t>
                            </w:r>
                            <w:r w:rsidDel="00000000" w:rsidR="00000000" w:rsidRPr="00000000">
                              <w:rPr>
                                <w:rFonts w:ascii="Calibri" w:cs="Calibri" w:eastAsia="Calibri" w:hAnsi="Calibri"/>
                                <w:b w:val="0"/>
                                <w:i w:val="0"/>
                                <w:smallCaps w:val="0"/>
                                <w:strike w:val="0"/>
                                <w:color w:val="000000"/>
                                <w:sz w:val="16"/>
                                <w:vertAlign w:val="baseline"/>
                              </w:rPr>
                              <w:br w:type="textWrapping"/>
                            </w:r>
                            <w:r w:rsidDel="00000000" w:rsidR="00000000" w:rsidRPr="00000000">
                              <w:rPr>
                                <w:rFonts w:ascii="Calibri" w:cs="Calibri" w:eastAsia="Calibri" w:hAnsi="Calibri"/>
                                <w:b w:val="0"/>
                                <w:i w:val="0"/>
                                <w:smallCaps w:val="0"/>
                                <w:strike w:val="0"/>
                                <w:color w:val="000000"/>
                                <w:sz w:val="16"/>
                                <w:vertAlign w:val="baseline"/>
                              </w:rPr>
                              <w:t xml:space="preserve">Phone: 604.261.9450      Fax: 604.261.2256      </w:t>
                            </w:r>
                            <w:r w:rsidDel="00000000" w:rsidR="00000000" w:rsidRPr="00000000">
                              <w:rPr>
                                <w:rFonts w:ascii="Calibri" w:cs="Calibri" w:eastAsia="Calibri" w:hAnsi="Calibri"/>
                                <w:b w:val="1"/>
                                <w:i w:val="0"/>
                                <w:smallCaps w:val="0"/>
                                <w:strike w:val="0"/>
                                <w:color w:val="4f81bd"/>
                                <w:sz w:val="16"/>
                                <w:vertAlign w:val="baseline"/>
                              </w:rPr>
                              <w:t xml:space="preserve">www.setbc.org</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-436879</wp:posOffset>
                </wp:positionV>
                <wp:extent cx="3228975" cy="44323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3228975" cy="443230"/>
                        </a:xfrm>
                        <a:prstGeom prst="rect"/>
                        <a:ln/>
                      </pic:spPr>
                    </pic:pic>
                  </a:graphicData>
                </a:graphic>
              </wp:anchor>
            </w:drawing>
          </mc:Fallback>
        </mc:AlternateContent>
      </w:r>
    </w:p>
    <w:p w:rsidR="00000000" w:rsidDel="00000000" w:rsidP="00000000" w:rsidRDefault="00000000" w:rsidRPr="00000000" w14:paraId="00000002">
      <w:pPr>
        <w:pStyle w:val="Heading1"/>
        <w:rPr/>
      </w:pPr>
      <w:r w:rsidDel="00000000" w:rsidR="00000000" w:rsidRPr="00000000">
        <w:rPr>
          <w:rtl w:val="0"/>
        </w:rPr>
        <w:t xml:space="preserve">Coding &amp; Computational Thinking</w:t>
      </w:r>
    </w:p>
    <w:p w:rsidR="00000000" w:rsidDel="00000000" w:rsidP="00000000" w:rsidRDefault="00000000" w:rsidRPr="00000000" w14:paraId="00000003">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Introduction </w:t>
      </w:r>
    </w:p>
    <w:p w:rsidR="00000000" w:rsidDel="00000000" w:rsidP="00000000" w:rsidRDefault="00000000" w:rsidRPr="00000000" w14:paraId="00000004">
      <w:pPr>
        <w:rPr>
          <w:rFonts w:ascii="Calibri" w:cs="Calibri" w:eastAsia="Calibri" w:hAnsi="Calibri"/>
          <w:b w:val="1"/>
          <w:sz w:val="36"/>
          <w:szCs w:val="36"/>
        </w:rPr>
      </w:pPr>
      <w:r w:rsidDel="00000000" w:rsidR="00000000" w:rsidRPr="00000000">
        <w:rPr>
          <w:rtl w:val="0"/>
        </w:rPr>
        <w:t xml:space="preserve">This is a brief overview of how to implement the TouchChat pages below within the BC Curriculum. Grade levels below are only suggested. Many of the  activities can be adjusted to suit any grade level.  The resource does not preclude students continuing to build their expertise with Core language on their AAC device. </w:t>
      </w:r>
      <w:r w:rsidDel="00000000" w:rsidR="00000000" w:rsidRPr="00000000">
        <w:rPr>
          <w:rtl w:val="0"/>
        </w:rPr>
      </w:r>
    </w:p>
    <w:p w:rsidR="00000000" w:rsidDel="00000000" w:rsidP="00000000" w:rsidRDefault="00000000" w:rsidRPr="00000000" w14:paraId="00000005">
      <w:pPr>
        <w:pStyle w:val="Heading3"/>
        <w:rPr/>
      </w:pPr>
      <w:r w:rsidDel="00000000" w:rsidR="00000000" w:rsidRPr="00000000">
        <w:rPr>
          <w:rtl w:val="0"/>
        </w:rPr>
        <w:t xml:space="preserve">Curriculum Connections</w:t>
      </w:r>
    </w:p>
    <w:tbl>
      <w:tblPr>
        <w:tblStyle w:val="Table1"/>
        <w:tblW w:w="91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75"/>
        <w:gridCol w:w="1800"/>
        <w:tblGridChange w:id="0">
          <w:tblGrid>
            <w:gridCol w:w="7375"/>
            <w:gridCol w:w="1800"/>
          </w:tblGrid>
        </w:tblGridChange>
      </w:tblGrid>
      <w:tr>
        <w:tc>
          <w:tcPr/>
          <w:p w:rsidR="00000000" w:rsidDel="00000000" w:rsidP="00000000" w:rsidRDefault="00000000" w:rsidRPr="00000000" w14:paraId="00000006">
            <w:pPr>
              <w:pStyle w:val="Heading3"/>
              <w:rPr/>
            </w:pPr>
            <w:r w:rsidDel="00000000" w:rsidR="00000000" w:rsidRPr="00000000">
              <w:rPr>
                <w:rtl w:val="0"/>
              </w:rPr>
              <w:t xml:space="preserve">Big Ideas: </w:t>
            </w:r>
          </w:p>
        </w:tc>
        <w:tc>
          <w:tcPr/>
          <w:p w:rsidR="00000000" w:rsidDel="00000000" w:rsidP="00000000" w:rsidRDefault="00000000" w:rsidRPr="00000000" w14:paraId="00000007">
            <w:pPr>
              <w:pStyle w:val="Heading3"/>
              <w:rPr/>
            </w:pPr>
            <w:r w:rsidDel="00000000" w:rsidR="00000000" w:rsidRPr="00000000">
              <w:rPr>
                <w:rtl w:val="0"/>
              </w:rPr>
              <w:t xml:space="preserve">Grades:</w:t>
            </w:r>
          </w:p>
        </w:tc>
      </w:tr>
      <w:tr>
        <w:tc>
          <w:tcPr/>
          <w:p w:rsidR="00000000" w:rsidDel="00000000" w:rsidP="00000000" w:rsidRDefault="00000000" w:rsidRPr="00000000" w14:paraId="00000008">
            <w:pPr>
              <w:pStyle w:val="Heading3"/>
              <w:rPr>
                <w:b w:val="0"/>
                <w:sz w:val="24"/>
                <w:szCs w:val="24"/>
              </w:rPr>
            </w:pPr>
            <w:r w:rsidDel="00000000" w:rsidR="00000000" w:rsidRPr="00000000">
              <w:rPr>
                <w:b w:val="0"/>
                <w:sz w:val="24"/>
                <w:szCs w:val="24"/>
                <w:rtl w:val="0"/>
              </w:rPr>
              <w:t xml:space="preserve">Skills can be developed through play</w:t>
            </w:r>
          </w:p>
        </w:tc>
        <w:tc>
          <w:tcPr/>
          <w:p w:rsidR="00000000" w:rsidDel="00000000" w:rsidP="00000000" w:rsidRDefault="00000000" w:rsidRPr="00000000" w14:paraId="00000009">
            <w:pPr>
              <w:pStyle w:val="Heading3"/>
              <w:rPr>
                <w:b w:val="0"/>
                <w:sz w:val="24"/>
                <w:szCs w:val="24"/>
              </w:rPr>
            </w:pPr>
            <w:r w:rsidDel="00000000" w:rsidR="00000000" w:rsidRPr="00000000">
              <w:rPr>
                <w:b w:val="0"/>
                <w:sz w:val="24"/>
                <w:szCs w:val="24"/>
                <w:rtl w:val="0"/>
              </w:rPr>
              <w:t xml:space="preserve">K - 3</w:t>
            </w:r>
          </w:p>
        </w:tc>
      </w:tr>
      <w:tr>
        <w:tc>
          <w:tcPr/>
          <w:p w:rsidR="00000000" w:rsidDel="00000000" w:rsidP="00000000" w:rsidRDefault="00000000" w:rsidRPr="00000000" w14:paraId="0000000A">
            <w:pPr>
              <w:pStyle w:val="Heading3"/>
              <w:rPr>
                <w:b w:val="0"/>
                <w:sz w:val="24"/>
                <w:szCs w:val="24"/>
              </w:rPr>
            </w:pPr>
            <w:bookmarkStart w:colFirst="0" w:colLast="0" w:name="_pscb0lxd7dx9" w:id="0"/>
            <w:bookmarkEnd w:id="0"/>
            <w:r w:rsidDel="00000000" w:rsidR="00000000" w:rsidRPr="00000000">
              <w:rPr>
                <w:b w:val="0"/>
                <w:sz w:val="24"/>
                <w:szCs w:val="24"/>
                <w:rtl w:val="0"/>
              </w:rPr>
              <w:t xml:space="preserve">Complex tasks require the sequencing of skills </w:t>
            </w:r>
          </w:p>
        </w:tc>
        <w:tc>
          <w:tcPr/>
          <w:p w:rsidR="00000000" w:rsidDel="00000000" w:rsidP="00000000" w:rsidRDefault="00000000" w:rsidRPr="00000000" w14:paraId="0000000B">
            <w:pPr>
              <w:pStyle w:val="Heading3"/>
              <w:rPr>
                <w:b w:val="0"/>
                <w:sz w:val="24"/>
                <w:szCs w:val="24"/>
              </w:rPr>
            </w:pPr>
            <w:r w:rsidDel="00000000" w:rsidR="00000000" w:rsidRPr="00000000">
              <w:rPr>
                <w:b w:val="0"/>
                <w:sz w:val="24"/>
                <w:szCs w:val="24"/>
                <w:rtl w:val="0"/>
              </w:rPr>
              <w:t xml:space="preserve">3-9</w:t>
            </w:r>
          </w:p>
        </w:tc>
      </w:tr>
      <w:tr>
        <w:tc>
          <w:tcPr/>
          <w:p w:rsidR="00000000" w:rsidDel="00000000" w:rsidP="00000000" w:rsidRDefault="00000000" w:rsidRPr="00000000" w14:paraId="0000000C">
            <w:pPr>
              <w:pStyle w:val="Heading3"/>
              <w:rPr>
                <w:b w:val="0"/>
                <w:sz w:val="24"/>
                <w:szCs w:val="24"/>
              </w:rPr>
            </w:pPr>
            <w:r w:rsidDel="00000000" w:rsidR="00000000" w:rsidRPr="00000000">
              <w:rPr>
                <w:b w:val="0"/>
                <w:sz w:val="24"/>
                <w:szCs w:val="24"/>
                <w:rtl w:val="0"/>
              </w:rPr>
              <w:t xml:space="preserve">Complex tasks require different technologies at different stages</w:t>
            </w:r>
          </w:p>
        </w:tc>
        <w:tc>
          <w:tcPr/>
          <w:p w:rsidR="00000000" w:rsidDel="00000000" w:rsidP="00000000" w:rsidRDefault="00000000" w:rsidRPr="00000000" w14:paraId="0000000D">
            <w:pPr>
              <w:pStyle w:val="Heading3"/>
              <w:rPr>
                <w:b w:val="0"/>
                <w:sz w:val="24"/>
                <w:szCs w:val="24"/>
              </w:rPr>
            </w:pPr>
            <w:r w:rsidDel="00000000" w:rsidR="00000000" w:rsidRPr="00000000">
              <w:rPr>
                <w:b w:val="0"/>
                <w:sz w:val="24"/>
                <w:szCs w:val="24"/>
                <w:rtl w:val="0"/>
              </w:rPr>
              <w:t xml:space="preserve">3-9</w:t>
            </w:r>
          </w:p>
        </w:tc>
      </w:tr>
    </w:tbl>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3"/>
        <w:rPr/>
      </w:pPr>
      <w:r w:rsidDel="00000000" w:rsidR="00000000" w:rsidRPr="00000000">
        <w:rPr>
          <w:rtl w:val="0"/>
        </w:rPr>
        <w:t xml:space="preserve">Curricular Competencies  </w:t>
      </w:r>
    </w:p>
    <w:p w:rsidR="00000000" w:rsidDel="00000000" w:rsidP="00000000" w:rsidRDefault="00000000" w:rsidRPr="00000000" w14:paraId="00000010">
      <w:pPr>
        <w:ind w:left="0" w:firstLine="0"/>
        <w:rPr/>
        <w:sectPr>
          <w:headerReference r:id="rId7" w:type="default"/>
          <w:footerReference r:id="rId8" w:type="default"/>
          <w:pgSz w:h="15840" w:w="12240"/>
          <w:pgMar w:bottom="1440" w:top="1440" w:left="1440" w:right="1440" w:header="720" w:footer="720"/>
          <w:pgNumType w:start="1"/>
        </w:sectPr>
      </w:pPr>
      <w:r w:rsidDel="00000000" w:rsidR="00000000" w:rsidRPr="00000000">
        <w:rPr>
          <w:rtl w:val="0"/>
        </w:rPr>
        <w:t xml:space="preserve">I can…</w:t>
      </w:r>
    </w:p>
    <w:p w:rsidR="00000000" w:rsidDel="00000000" w:rsidP="00000000" w:rsidRDefault="00000000" w:rsidRPr="00000000" w14:paraId="00000011">
      <w:pPr>
        <w:ind w:left="0" w:firstLine="0"/>
        <w:rPr/>
      </w:pPr>
      <w:r w:rsidDel="00000000" w:rsidR="00000000" w:rsidRPr="00000000">
        <w:rPr>
          <w:rtl w:val="0"/>
        </w:rPr>
        <w:t xml:space="preserve">Solve problems (debug)</w:t>
      </w:r>
    </w:p>
    <w:p w:rsidR="00000000" w:rsidDel="00000000" w:rsidP="00000000" w:rsidRDefault="00000000" w:rsidRPr="00000000" w14:paraId="00000012">
      <w:pPr>
        <w:rPr/>
      </w:pPr>
      <w:r w:rsidDel="00000000" w:rsidR="00000000" w:rsidRPr="00000000">
        <w:rPr>
          <w:rtl w:val="0"/>
        </w:rPr>
        <w:t xml:space="preserve">Listen to instructions</w:t>
      </w:r>
    </w:p>
    <w:p w:rsidR="00000000" w:rsidDel="00000000" w:rsidP="00000000" w:rsidRDefault="00000000" w:rsidRPr="00000000" w14:paraId="00000013">
      <w:pPr>
        <w:rPr/>
      </w:pPr>
      <w:r w:rsidDel="00000000" w:rsidR="00000000" w:rsidRPr="00000000">
        <w:rPr>
          <w:rtl w:val="0"/>
        </w:rPr>
        <w:t xml:space="preserve">Find repetitive patterns</w:t>
      </w:r>
    </w:p>
    <w:p w:rsidR="00000000" w:rsidDel="00000000" w:rsidP="00000000" w:rsidRDefault="00000000" w:rsidRPr="00000000" w14:paraId="00000014">
      <w:pPr>
        <w:rPr/>
      </w:pPr>
      <w:r w:rsidDel="00000000" w:rsidR="00000000" w:rsidRPr="00000000">
        <w:rPr>
          <w:rtl w:val="0"/>
        </w:rPr>
        <w:t xml:space="preserve">Give specific instructions</w:t>
      </w:r>
    </w:p>
    <w:p w:rsidR="00000000" w:rsidDel="00000000" w:rsidP="00000000" w:rsidRDefault="00000000" w:rsidRPr="00000000" w14:paraId="00000015">
      <w:pPr>
        <w:rPr/>
      </w:pPr>
      <w:r w:rsidDel="00000000" w:rsidR="00000000" w:rsidRPr="00000000">
        <w:rPr>
          <w:rtl w:val="0"/>
        </w:rPr>
        <w:t xml:space="preserve">Plan a step-by-step sequence of actions</w:t>
      </w:r>
    </w:p>
    <w:p w:rsidR="00000000" w:rsidDel="00000000" w:rsidP="00000000" w:rsidRDefault="00000000" w:rsidRPr="00000000" w14:paraId="00000016">
      <w:pPr>
        <w:ind w:left="0" w:firstLine="0"/>
        <w:rPr/>
      </w:pPr>
      <w:r w:rsidDel="00000000" w:rsidR="00000000" w:rsidRPr="00000000">
        <w:rPr>
          <w:rtl w:val="0"/>
        </w:rPr>
        <w:t xml:space="preserve">Explain my thinking to others</w:t>
      </w:r>
    </w:p>
    <w:p w:rsidR="00000000" w:rsidDel="00000000" w:rsidP="00000000" w:rsidRDefault="00000000" w:rsidRPr="00000000" w14:paraId="00000017">
      <w:pPr>
        <w:ind w:left="0" w:firstLine="0"/>
        <w:rPr/>
      </w:pPr>
      <w:r w:rsidDel="00000000" w:rsidR="00000000" w:rsidRPr="00000000">
        <w:rPr>
          <w:rtl w:val="0"/>
        </w:rPr>
        <w:t xml:space="preserve">Break down problems into smaller parts</w:t>
      </w:r>
    </w:p>
    <w:p w:rsidR="00000000" w:rsidDel="00000000" w:rsidP="00000000" w:rsidRDefault="00000000" w:rsidRPr="00000000" w14:paraId="00000018">
      <w:pPr>
        <w:rPr/>
      </w:pPr>
      <w:r w:rsidDel="00000000" w:rsidR="00000000" w:rsidRPr="00000000">
        <w:rPr>
          <w:rtl w:val="0"/>
        </w:rPr>
        <w:t xml:space="preserve">Make prototypes to improve my work</w:t>
      </w:r>
    </w:p>
    <w:p w:rsidR="00000000" w:rsidDel="00000000" w:rsidP="00000000" w:rsidRDefault="00000000" w:rsidRPr="00000000" w14:paraId="00000019">
      <w:pPr>
        <w:rPr/>
        <w:sectPr>
          <w:type w:val="continuous"/>
          <w:pgSz w:h="15840" w:w="12240"/>
          <w:pgMar w:bottom="1440" w:top="1440" w:left="1440" w:right="1440" w:header="720" w:footer="720"/>
          <w:cols w:equalWidth="0" w:num="2">
            <w:col w:space="720" w:w="4320"/>
            <w:col w:space="0" w:w="4320"/>
          </w:cols>
        </w:sectPr>
      </w:pPr>
      <w:r w:rsidDel="00000000" w:rsidR="00000000" w:rsidRPr="00000000">
        <w:rPr>
          <w:rtl w:val="0"/>
        </w:rPr>
        <w:t xml:space="preserve">Collaborate with others to achieve an outcome</w:t>
      </w:r>
    </w:p>
    <w:p w:rsidR="00000000" w:rsidDel="00000000" w:rsidP="00000000" w:rsidRDefault="00000000" w:rsidRPr="00000000" w14:paraId="0000001A">
      <w:pPr>
        <w:ind w:left="0" w:firstLine="0"/>
        <w:rPr/>
      </w:pPr>
      <w:r w:rsidDel="00000000" w:rsidR="00000000" w:rsidRPr="00000000">
        <w:rPr>
          <w:rtl w:val="0"/>
        </w:rPr>
      </w:r>
    </w:p>
    <w:p w:rsidR="00000000" w:rsidDel="00000000" w:rsidP="00000000" w:rsidRDefault="00000000" w:rsidRPr="00000000" w14:paraId="0000001B">
      <w:pPr>
        <w:pStyle w:val="Heading3"/>
        <w:rPr/>
      </w:pPr>
      <w:r w:rsidDel="00000000" w:rsidR="00000000" w:rsidRPr="00000000">
        <w:rPr>
          <w:rtl w:val="0"/>
        </w:rPr>
        <w:t xml:space="preserve">Learning Experiences  </w:t>
      </w:r>
    </w:p>
    <w:p w:rsidR="00000000" w:rsidDel="00000000" w:rsidP="00000000" w:rsidRDefault="00000000" w:rsidRPr="00000000" w14:paraId="0000001C">
      <w:pPr>
        <w:rPr/>
      </w:pPr>
      <w:r w:rsidDel="00000000" w:rsidR="00000000" w:rsidRPr="00000000">
        <w:rPr>
          <w:rtl w:val="0"/>
        </w:rPr>
        <w:t xml:space="preserve">These pages sets help students communicate step-by-step instructions that tell a peer or a robot what to do. There are many challenges that student can complete in order to practice the principles of computational thinking. For example, making Cubetto or any robot move from Point A to Point B, or invent a dance for others to follow. Page sets may need to be customized so that they are geared to their student’s specific goals for comprehension  and vocabulary. </w:t>
      </w:r>
    </w:p>
    <w:p w:rsidR="00000000" w:rsidDel="00000000" w:rsidP="00000000" w:rsidRDefault="00000000" w:rsidRPr="00000000" w14:paraId="0000001D">
      <w:pPr>
        <w:rPr/>
      </w:pPr>
      <w:r w:rsidDel="00000000" w:rsidR="00000000" w:rsidRPr="00000000">
        <w:rPr>
          <w:rtl w:val="0"/>
        </w:rPr>
        <w:t xml:space="preserve">Sample Essential Question: How can I get a robot to go from point A to point B ?</w:t>
      </w:r>
    </w:p>
    <w:p w:rsidR="00000000" w:rsidDel="00000000" w:rsidP="00000000" w:rsidRDefault="00000000" w:rsidRPr="00000000" w14:paraId="0000001E">
      <w:pPr>
        <w:rPr>
          <w:b w:val="1"/>
        </w:rPr>
      </w:pPr>
      <w:r w:rsidDel="00000000" w:rsidR="00000000" w:rsidRPr="00000000">
        <w:rPr>
          <w:b w:val="1"/>
          <w:rtl w:val="0"/>
        </w:rPr>
        <w:t xml:space="preserve">Cubetto:</w:t>
      </w:r>
    </w:p>
    <w:p w:rsidR="00000000" w:rsidDel="00000000" w:rsidP="00000000" w:rsidRDefault="00000000" w:rsidRPr="00000000" w14:paraId="0000001F">
      <w:pPr>
        <w:rPr/>
      </w:pPr>
      <w:r w:rsidDel="00000000" w:rsidR="00000000" w:rsidRPr="00000000">
        <w:rPr>
          <w:rtl w:val="0"/>
        </w:rPr>
        <w:t xml:space="preserve">Choose a start point and an end point on the map. Plan step-by-step instructions to move Cubetto from point A to point B. If you do not reach the desired destination, try again (debug).</w:t>
      </w:r>
    </w:p>
    <w:p w:rsidR="00000000" w:rsidDel="00000000" w:rsidP="00000000" w:rsidRDefault="00000000" w:rsidRPr="00000000" w14:paraId="00000020">
      <w:pPr>
        <w:rPr>
          <w:b w:val="1"/>
        </w:rPr>
      </w:pPr>
      <w:r w:rsidDel="00000000" w:rsidR="00000000" w:rsidRPr="00000000">
        <w:rPr>
          <w:b w:val="1"/>
          <w:rtl w:val="0"/>
        </w:rPr>
        <w:t xml:space="preserve"> Sphero:</w:t>
      </w:r>
    </w:p>
    <w:p w:rsidR="00000000" w:rsidDel="00000000" w:rsidP="00000000" w:rsidRDefault="00000000" w:rsidRPr="00000000" w14:paraId="00000021">
      <w:pPr>
        <w:rPr/>
      </w:pPr>
      <w:r w:rsidDel="00000000" w:rsidR="00000000" w:rsidRPr="00000000">
        <w:rPr>
          <w:rtl w:val="0"/>
        </w:rPr>
        <w:t xml:space="preserve">Plan out step by step instructions to move Sphero through a maze (for example, a maze of masking tape on the carpet). .</w:t>
      </w:r>
    </w:p>
    <w:p w:rsidR="00000000" w:rsidDel="00000000" w:rsidP="00000000" w:rsidRDefault="00000000" w:rsidRPr="00000000" w14:paraId="00000022">
      <w:pPr>
        <w:rPr>
          <w:b w:val="1"/>
        </w:rPr>
      </w:pPr>
      <w:r w:rsidDel="00000000" w:rsidR="00000000" w:rsidRPr="00000000">
        <w:rPr>
          <w:b w:val="1"/>
          <w:rtl w:val="0"/>
        </w:rPr>
        <w:t xml:space="preserve">Dance Moves:</w:t>
      </w:r>
    </w:p>
    <w:p w:rsidR="00000000" w:rsidDel="00000000" w:rsidP="00000000" w:rsidRDefault="00000000" w:rsidRPr="00000000" w14:paraId="00000023">
      <w:pPr>
        <w:rPr/>
      </w:pPr>
      <w:r w:rsidDel="00000000" w:rsidR="00000000" w:rsidRPr="00000000">
        <w:rPr>
          <w:rtl w:val="0"/>
        </w:rPr>
        <w:t xml:space="preserve">Plan out step-by-step instructions to make other students dance to your choreography. If the dancers move according to your choreography, great! If not, add, change or rearrange the steps to try again. </w:t>
      </w:r>
    </w:p>
    <w:p w:rsidR="00000000" w:rsidDel="00000000" w:rsidP="00000000" w:rsidRDefault="00000000" w:rsidRPr="00000000" w14:paraId="00000024">
      <w:pPr>
        <w:rPr/>
      </w:pPr>
      <w:r w:rsidDel="00000000" w:rsidR="00000000" w:rsidRPr="00000000">
        <w:br w:type="page"/>
      </w:r>
      <w:r w:rsidDel="00000000" w:rsidR="00000000" w:rsidRPr="00000000">
        <w:rPr>
          <w:rtl w:val="0"/>
        </w:rPr>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5"/>
        <w:gridCol w:w="3809"/>
        <w:gridCol w:w="4856"/>
        <w:tblGridChange w:id="0">
          <w:tblGrid>
            <w:gridCol w:w="685"/>
            <w:gridCol w:w="3809"/>
            <w:gridCol w:w="4856"/>
          </w:tblGrid>
        </w:tblGridChange>
      </w:tblGrid>
      <w:tr>
        <w:trPr>
          <w:trHeight w:val="640" w:hRule="atLeast"/>
        </w:trPr>
        <w:tc>
          <w:tcPr>
            <w:gridSpan w:val="3"/>
            <w:vAlign w:val="center"/>
          </w:tcPr>
          <w:p w:rsidR="00000000" w:rsidDel="00000000" w:rsidP="00000000" w:rsidRDefault="00000000" w:rsidRPr="00000000" w14:paraId="00000025">
            <w:pPr>
              <w:pStyle w:val="Heading2"/>
              <w:rPr/>
            </w:pPr>
            <w:r w:rsidDel="00000000" w:rsidR="00000000" w:rsidRPr="00000000">
              <w:rPr>
                <w:rtl w:val="0"/>
              </w:rPr>
              <w:t xml:space="preserve">TouchChat vocabulary pages</w:t>
            </w:r>
          </w:p>
        </w:tc>
      </w:tr>
      <w:tr>
        <w:tc>
          <w:tcPr>
            <w:shd w:fill="8ab8d2" w:val="clear"/>
            <w:vAlign w:val="center"/>
          </w:tcPr>
          <w:p w:rsidR="00000000" w:rsidDel="00000000" w:rsidP="00000000" w:rsidRDefault="00000000" w:rsidRPr="00000000" w14:paraId="00000028">
            <w:pPr>
              <w:pStyle w:val="Heading4"/>
              <w:rPr/>
            </w:pPr>
            <w:r w:rsidDel="00000000" w:rsidR="00000000" w:rsidRPr="00000000">
              <w:rPr>
                <w:rtl w:val="0"/>
              </w:rPr>
              <w:t xml:space="preserve">1</w:t>
            </w:r>
          </w:p>
        </w:tc>
        <w:tc>
          <w:tcPr>
            <w:vAlign w:val="center"/>
          </w:tcPr>
          <w:p w:rsidR="00000000" w:rsidDel="00000000" w:rsidP="00000000" w:rsidRDefault="00000000" w:rsidRPr="00000000" w14:paraId="00000029">
            <w:pPr>
              <w:rPr/>
            </w:pPr>
            <w:r w:rsidDel="00000000" w:rsidR="00000000" w:rsidRPr="00000000">
              <w:rPr>
                <w:rtl w:val="0"/>
              </w:rPr>
              <w:t xml:space="preserve">Cubetto</w:t>
            </w:r>
          </w:p>
          <w:p w:rsidR="00000000" w:rsidDel="00000000" w:rsidP="00000000" w:rsidRDefault="00000000" w:rsidRPr="00000000" w14:paraId="0000002A">
            <w:pPr>
              <w:rPr/>
            </w:pPr>
            <w:r w:rsidDel="00000000" w:rsidR="00000000" w:rsidRPr="00000000">
              <w:rPr>
                <w:rtl w:val="0"/>
              </w:rPr>
              <w:t xml:space="preserve">Resource type: Communication Board, TouchChat</w:t>
            </w:r>
          </w:p>
          <w:p w:rsidR="00000000" w:rsidDel="00000000" w:rsidP="00000000" w:rsidRDefault="00000000" w:rsidRPr="00000000" w14:paraId="0000002B">
            <w:pPr>
              <w:rPr/>
            </w:pPr>
            <w:r w:rsidDel="00000000" w:rsidR="00000000" w:rsidRPr="00000000">
              <w:rPr>
                <w:rtl w:val="0"/>
              </w:rPr>
              <w:t xml:space="preserve">Topic: ADST, coding, TouchChat</w:t>
            </w:r>
          </w:p>
          <w:p w:rsidR="00000000" w:rsidDel="00000000" w:rsidP="00000000" w:rsidRDefault="00000000" w:rsidRPr="00000000" w14:paraId="0000002C">
            <w:pPr>
              <w:rPr/>
            </w:pPr>
            <w:r w:rsidDel="00000000" w:rsidR="00000000" w:rsidRPr="00000000">
              <w:rPr>
                <w:rtl w:val="0"/>
              </w:rPr>
              <w:t xml:space="preserve">Grade(s): K - 3</w:t>
            </w:r>
          </w:p>
          <w:p w:rsidR="00000000" w:rsidDel="00000000" w:rsidP="00000000" w:rsidRDefault="00000000" w:rsidRPr="00000000" w14:paraId="0000002D">
            <w:pPr>
              <w:rPr/>
            </w:pPr>
            <w:r w:rsidDel="00000000" w:rsidR="00000000" w:rsidRPr="00000000">
              <w:rPr>
                <w:rtl w:val="0"/>
              </w:rPr>
              <w:t xml:space="preserve">Created by: Jessy To</w:t>
            </w:r>
          </w:p>
        </w:tc>
        <w:tc>
          <w:tcPr>
            <w:vAlign w:val="center"/>
          </w:tcPr>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drawing>
                <wp:inline distB="114300" distT="114300" distL="114300" distR="114300">
                  <wp:extent cx="2157413" cy="1614580"/>
                  <wp:effectExtent b="0" l="0" r="0" t="0"/>
                  <wp:docPr id="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157413" cy="161458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30">
            <w:pPr>
              <w:rPr/>
            </w:pPr>
            <w:r w:rsidDel="00000000" w:rsidR="00000000" w:rsidRPr="00000000">
              <w:rPr>
                <w:rtl w:val="0"/>
              </w:rPr>
            </w:r>
          </w:p>
        </w:tc>
      </w:tr>
      <w:tr>
        <w:trPr>
          <w:trHeight w:val="2960" w:hRule="atLeast"/>
        </w:trPr>
        <w:tc>
          <w:tcPr>
            <w:shd w:fill="8ab8d2" w:val="clear"/>
            <w:vAlign w:val="center"/>
          </w:tcPr>
          <w:p w:rsidR="00000000" w:rsidDel="00000000" w:rsidP="00000000" w:rsidRDefault="00000000" w:rsidRPr="00000000" w14:paraId="00000031">
            <w:pPr>
              <w:pStyle w:val="Heading4"/>
              <w:rPr/>
            </w:pPr>
            <w:r w:rsidDel="00000000" w:rsidR="00000000" w:rsidRPr="00000000">
              <w:rPr>
                <w:rtl w:val="0"/>
              </w:rPr>
              <w:t xml:space="preserve">2</w:t>
            </w:r>
          </w:p>
        </w:tc>
        <w:tc>
          <w:tcPr>
            <w:vAlign w:val="center"/>
          </w:tcPr>
          <w:p w:rsidR="00000000" w:rsidDel="00000000" w:rsidP="00000000" w:rsidRDefault="00000000" w:rsidRPr="00000000" w14:paraId="00000032">
            <w:pPr>
              <w:rPr/>
            </w:pPr>
            <w:r w:rsidDel="00000000" w:rsidR="00000000" w:rsidRPr="00000000">
              <w:rPr>
                <w:rtl w:val="0"/>
              </w:rPr>
              <w:t xml:space="preserve">Sphero </w:t>
            </w:r>
          </w:p>
          <w:p w:rsidR="00000000" w:rsidDel="00000000" w:rsidP="00000000" w:rsidRDefault="00000000" w:rsidRPr="00000000" w14:paraId="00000033">
            <w:pPr>
              <w:rPr/>
            </w:pPr>
            <w:r w:rsidDel="00000000" w:rsidR="00000000" w:rsidRPr="00000000">
              <w:rPr>
                <w:rtl w:val="0"/>
              </w:rPr>
              <w:t xml:space="preserve">Resource type: Communication Board, TouchChat</w:t>
            </w:r>
          </w:p>
          <w:p w:rsidR="00000000" w:rsidDel="00000000" w:rsidP="00000000" w:rsidRDefault="00000000" w:rsidRPr="00000000" w14:paraId="00000034">
            <w:pPr>
              <w:rPr/>
            </w:pPr>
            <w:r w:rsidDel="00000000" w:rsidR="00000000" w:rsidRPr="00000000">
              <w:rPr>
                <w:rtl w:val="0"/>
              </w:rPr>
              <w:t xml:space="preserve">Topic : ADST, coding, TouchChat</w:t>
            </w:r>
          </w:p>
          <w:p w:rsidR="00000000" w:rsidDel="00000000" w:rsidP="00000000" w:rsidRDefault="00000000" w:rsidRPr="00000000" w14:paraId="00000035">
            <w:pPr>
              <w:rPr/>
            </w:pPr>
            <w:r w:rsidDel="00000000" w:rsidR="00000000" w:rsidRPr="00000000">
              <w:rPr>
                <w:rtl w:val="0"/>
              </w:rPr>
              <w:t xml:space="preserve">Grade(s) : 3-9</w:t>
            </w:r>
          </w:p>
          <w:p w:rsidR="00000000" w:rsidDel="00000000" w:rsidP="00000000" w:rsidRDefault="00000000" w:rsidRPr="00000000" w14:paraId="00000036">
            <w:pPr>
              <w:rPr/>
            </w:pPr>
            <w:r w:rsidDel="00000000" w:rsidR="00000000" w:rsidRPr="00000000">
              <w:rPr>
                <w:rtl w:val="0"/>
              </w:rPr>
              <w:t xml:space="preserve">Created by : Lorena Duran</w:t>
            </w:r>
          </w:p>
        </w:tc>
        <w:tc>
          <w:tcPr>
            <w:vAlign w:val="center"/>
          </w:tcPr>
          <w:p w:rsidR="00000000" w:rsidDel="00000000" w:rsidP="00000000" w:rsidRDefault="00000000" w:rsidRPr="00000000" w14:paraId="00000037">
            <w:pPr>
              <w:rPr/>
            </w:pPr>
            <w:r w:rsidDel="00000000" w:rsidR="00000000" w:rsidRPr="00000000">
              <w:rPr/>
              <w:drawing>
                <wp:inline distB="114300" distT="114300" distL="114300" distR="114300">
                  <wp:extent cx="2952750" cy="1905000"/>
                  <wp:effectExtent b="0" l="0" r="0" t="0"/>
                  <wp:docPr id="3"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2952750" cy="1905000"/>
                          </a:xfrm>
                          <a:prstGeom prst="rect"/>
                          <a:ln/>
                        </pic:spPr>
                      </pic:pic>
                    </a:graphicData>
                  </a:graphic>
                </wp:inline>
              </w:drawing>
            </w:r>
            <w:r w:rsidDel="00000000" w:rsidR="00000000" w:rsidRPr="00000000">
              <w:rPr>
                <w:rtl w:val="0"/>
              </w:rPr>
            </w:r>
          </w:p>
        </w:tc>
      </w:tr>
      <w:tr>
        <w:trPr>
          <w:trHeight w:val="720" w:hRule="atLeast"/>
        </w:trPr>
        <w:tc>
          <w:tcPr>
            <w:shd w:fill="8ab8d2" w:val="clear"/>
            <w:vAlign w:val="center"/>
          </w:tcPr>
          <w:p w:rsidR="00000000" w:rsidDel="00000000" w:rsidP="00000000" w:rsidRDefault="00000000" w:rsidRPr="00000000" w14:paraId="00000038">
            <w:pPr>
              <w:pStyle w:val="Heading4"/>
              <w:rPr/>
            </w:pPr>
            <w:r w:rsidDel="00000000" w:rsidR="00000000" w:rsidRPr="00000000">
              <w:rPr>
                <w:rtl w:val="0"/>
              </w:rPr>
              <w:t xml:space="preserve">3</w:t>
            </w:r>
          </w:p>
        </w:tc>
        <w:tc>
          <w:tcPr>
            <w:vAlign w:val="bottom"/>
          </w:tcPr>
          <w:p w:rsidR="00000000" w:rsidDel="00000000" w:rsidP="00000000" w:rsidRDefault="00000000" w:rsidRPr="00000000" w14:paraId="00000039">
            <w:pPr>
              <w:rPr/>
            </w:pPr>
            <w:r w:rsidDel="00000000" w:rsidR="00000000" w:rsidRPr="00000000">
              <w:rPr>
                <w:rtl w:val="0"/>
              </w:rPr>
              <w:t xml:space="preserve">Dance Moves - WP 60</w:t>
            </w:r>
          </w:p>
          <w:p w:rsidR="00000000" w:rsidDel="00000000" w:rsidP="00000000" w:rsidRDefault="00000000" w:rsidRPr="00000000" w14:paraId="0000003A">
            <w:pPr>
              <w:rPr/>
            </w:pPr>
            <w:r w:rsidDel="00000000" w:rsidR="00000000" w:rsidRPr="00000000">
              <w:rPr>
                <w:rtl w:val="0"/>
              </w:rPr>
              <w:t xml:space="preserve">Resource type: Communication Board, TouchChat</w:t>
            </w:r>
          </w:p>
          <w:p w:rsidR="00000000" w:rsidDel="00000000" w:rsidP="00000000" w:rsidRDefault="00000000" w:rsidRPr="00000000" w14:paraId="0000003B">
            <w:pPr>
              <w:rPr/>
            </w:pPr>
            <w:r w:rsidDel="00000000" w:rsidR="00000000" w:rsidRPr="00000000">
              <w:rPr>
                <w:rtl w:val="0"/>
              </w:rPr>
              <w:t xml:space="preserve">Topic(s): ADST, coding, TouchChat</w:t>
            </w:r>
          </w:p>
          <w:p w:rsidR="00000000" w:rsidDel="00000000" w:rsidP="00000000" w:rsidRDefault="00000000" w:rsidRPr="00000000" w14:paraId="0000003C">
            <w:pPr>
              <w:rPr/>
            </w:pPr>
            <w:r w:rsidDel="00000000" w:rsidR="00000000" w:rsidRPr="00000000">
              <w:rPr>
                <w:rtl w:val="0"/>
              </w:rPr>
              <w:t xml:space="preserve">Grades 1-5</w:t>
            </w:r>
          </w:p>
          <w:p w:rsidR="00000000" w:rsidDel="00000000" w:rsidP="00000000" w:rsidRDefault="00000000" w:rsidRPr="00000000" w14:paraId="0000003D">
            <w:pPr>
              <w:rPr/>
            </w:pPr>
            <w:r w:rsidDel="00000000" w:rsidR="00000000" w:rsidRPr="00000000">
              <w:rPr>
                <w:rtl w:val="0"/>
              </w:rPr>
              <w:t xml:space="preserve">Created by: Lorena Duran</w:t>
            </w:r>
          </w:p>
        </w:tc>
        <w:tc>
          <w:tcPr>
            <w:vAlign w:val="center"/>
          </w:tcPr>
          <w:p w:rsidR="00000000" w:rsidDel="00000000" w:rsidP="00000000" w:rsidRDefault="00000000" w:rsidRPr="00000000" w14:paraId="0000003E">
            <w:pPr>
              <w:rPr/>
            </w:pPr>
            <w:r w:rsidDel="00000000" w:rsidR="00000000" w:rsidRPr="00000000">
              <w:rPr/>
              <w:drawing>
                <wp:inline distB="114300" distT="114300" distL="114300" distR="114300">
                  <wp:extent cx="2952750" cy="1892300"/>
                  <wp:effectExtent b="0" l="0" r="0" t="0"/>
                  <wp:docPr id="6"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952750" cy="1892300"/>
                          </a:xfrm>
                          <a:prstGeom prst="rect"/>
                          <a:ln/>
                        </pic:spPr>
                      </pic:pic>
                    </a:graphicData>
                  </a:graphic>
                </wp:inline>
              </w:drawing>
            </w:r>
            <w:r w:rsidDel="00000000" w:rsidR="00000000" w:rsidRPr="00000000">
              <w:rPr>
                <w:rtl w:val="0"/>
              </w:rPr>
            </w:r>
          </w:p>
        </w:tc>
      </w:tr>
      <w:tr>
        <w:tc>
          <w:tcPr>
            <w:shd w:fill="8ab8d2" w:val="clear"/>
            <w:vAlign w:val="center"/>
          </w:tcPr>
          <w:p w:rsidR="00000000" w:rsidDel="00000000" w:rsidP="00000000" w:rsidRDefault="00000000" w:rsidRPr="00000000" w14:paraId="0000003F">
            <w:pPr>
              <w:pStyle w:val="Heading4"/>
              <w:rPr/>
            </w:pPr>
            <w:r w:rsidDel="00000000" w:rsidR="00000000" w:rsidRPr="00000000">
              <w:rPr>
                <w:rtl w:val="0"/>
              </w:rPr>
              <w:t xml:space="preserve">4</w:t>
            </w:r>
          </w:p>
        </w:tc>
        <w:tc>
          <w:tcPr>
            <w:vAlign w:val="bottom"/>
          </w:tcPr>
          <w:p w:rsidR="00000000" w:rsidDel="00000000" w:rsidP="00000000" w:rsidRDefault="00000000" w:rsidRPr="00000000" w14:paraId="00000040">
            <w:pPr>
              <w:rPr/>
            </w:pPr>
            <w:r w:rsidDel="00000000" w:rsidR="00000000" w:rsidRPr="00000000">
              <w:rPr>
                <w:rtl w:val="0"/>
              </w:rPr>
              <w:t xml:space="preserve">Dance Moves - WP 20</w:t>
            </w:r>
          </w:p>
          <w:p w:rsidR="00000000" w:rsidDel="00000000" w:rsidP="00000000" w:rsidRDefault="00000000" w:rsidRPr="00000000" w14:paraId="00000041">
            <w:pPr>
              <w:rPr/>
            </w:pPr>
            <w:r w:rsidDel="00000000" w:rsidR="00000000" w:rsidRPr="00000000">
              <w:rPr>
                <w:rtl w:val="0"/>
              </w:rPr>
              <w:t xml:space="preserve">Resource type: Communication Board</w:t>
            </w:r>
          </w:p>
          <w:p w:rsidR="00000000" w:rsidDel="00000000" w:rsidP="00000000" w:rsidRDefault="00000000" w:rsidRPr="00000000" w14:paraId="00000042">
            <w:pPr>
              <w:rPr/>
            </w:pPr>
            <w:r w:rsidDel="00000000" w:rsidR="00000000" w:rsidRPr="00000000">
              <w:rPr>
                <w:rtl w:val="0"/>
              </w:rPr>
              <w:t xml:space="preserve">Topic(s): ADST, coding, TouchChat</w:t>
            </w:r>
          </w:p>
          <w:p w:rsidR="00000000" w:rsidDel="00000000" w:rsidP="00000000" w:rsidRDefault="00000000" w:rsidRPr="00000000" w14:paraId="00000043">
            <w:pPr>
              <w:rPr/>
            </w:pPr>
            <w:r w:rsidDel="00000000" w:rsidR="00000000" w:rsidRPr="00000000">
              <w:rPr>
                <w:rtl w:val="0"/>
              </w:rPr>
              <w:t xml:space="preserve">Grades 1-5</w:t>
            </w:r>
          </w:p>
          <w:p w:rsidR="00000000" w:rsidDel="00000000" w:rsidP="00000000" w:rsidRDefault="00000000" w:rsidRPr="00000000" w14:paraId="00000044">
            <w:pPr>
              <w:rPr/>
            </w:pPr>
            <w:r w:rsidDel="00000000" w:rsidR="00000000" w:rsidRPr="00000000">
              <w:rPr>
                <w:rtl w:val="0"/>
              </w:rPr>
              <w:t xml:space="preserve">Created by: Lorena Duran</w:t>
            </w:r>
          </w:p>
        </w:tc>
        <w:tc>
          <w:tcPr>
            <w:vAlign w:val="center"/>
          </w:tcPr>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drawing>
                <wp:inline distB="114300" distT="114300" distL="114300" distR="114300">
                  <wp:extent cx="2952750" cy="1905000"/>
                  <wp:effectExtent b="0" l="0" r="0" t="0"/>
                  <wp:docPr id="7"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952750" cy="1905000"/>
                          </a:xfrm>
                          <a:prstGeom prst="rect"/>
                          <a:ln/>
                        </pic:spPr>
                      </pic:pic>
                    </a:graphicData>
                  </a:graphic>
                </wp:inline>
              </w:drawing>
            </w:r>
            <w:r w:rsidDel="00000000" w:rsidR="00000000" w:rsidRPr="00000000">
              <w:rPr/>
              <w:drawing>
                <wp:inline distB="114300" distT="114300" distL="114300" distR="114300">
                  <wp:extent cx="2952750" cy="1914525"/>
                  <wp:effectExtent b="0" l="0" r="0" t="0"/>
                  <wp:docPr id="4" name="image7.png"/>
                  <a:graphic>
                    <a:graphicData uri="http://schemas.openxmlformats.org/drawingml/2006/picture">
                      <pic:pic>
                        <pic:nvPicPr>
                          <pic:cNvPr id="0" name="image7.png"/>
                          <pic:cNvPicPr preferRelativeResize="0"/>
                        </pic:nvPicPr>
                        <pic:blipFill>
                          <a:blip r:embed="rId13"/>
                          <a:srcRect b="0" l="0" r="0" t="13362"/>
                          <a:stretch>
                            <a:fillRect/>
                          </a:stretch>
                        </pic:blipFill>
                        <pic:spPr>
                          <a:xfrm>
                            <a:off x="0" y="0"/>
                            <a:ext cx="2952750" cy="1914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8">
      <w:pPr>
        <w:rPr/>
      </w:pPr>
      <w:r w:rsidDel="00000000" w:rsidR="00000000" w:rsidRPr="00000000">
        <w:rPr>
          <w:rtl w:val="0"/>
        </w:rPr>
      </w:r>
    </w:p>
    <w:sectPr>
      <w:type w:val="continuous"/>
      <w:pgSz w:h="15840" w:w="12240"/>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200" w:before="0" w:line="276"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770a2"/>
        <w:sz w:val="24"/>
        <w:szCs w:val="24"/>
        <w:u w:val="none"/>
        <w:shd w:fill="auto" w:val="clear"/>
        <w:vertAlign w:val="baseline"/>
        <w:rtl w:val="0"/>
      </w:rPr>
      <w:t xml:space="preserve">www.setbc.org</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ab/>
      <w:t xml:space="preserve">Page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of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ab/>
      <w:t xml:space="preserve">Month Year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-63499</wp:posOffset>
              </wp:positionV>
              <wp:extent cx="6029325" cy="12700"/>
              <wp:effectExtent b="0" l="0" r="0" t="0"/>
              <wp:wrapNone/>
              <wp:docPr id="2" name=""/>
              <a:graphic>
                <a:graphicData uri="http://schemas.microsoft.com/office/word/2010/wordprocessingShape">
                  <wps:wsp>
                    <wps:cNvCnPr/>
                    <wps:spPr>
                      <a:xfrm>
                        <a:off x="2331338" y="3780000"/>
                        <a:ext cx="602932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-63499</wp:posOffset>
              </wp:positionV>
              <wp:extent cx="6029325" cy="12700"/>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029325" cy="12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-38099</wp:posOffset>
          </wp:positionH>
          <wp:positionV relativeFrom="paragraph">
            <wp:posOffset>36195</wp:posOffset>
          </wp:positionV>
          <wp:extent cx="1242060" cy="416560"/>
          <wp:effectExtent b="0" l="0" r="0" t="0"/>
          <wp:wrapNone/>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42060" cy="41656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b w:val="1"/>
      <w:sz w:val="48"/>
      <w:szCs w:val="48"/>
    </w:rPr>
  </w:style>
  <w:style w:type="paragraph" w:styleId="Heading2">
    <w:name w:val="heading 2"/>
    <w:basedOn w:val="Normal"/>
    <w:next w:val="Normal"/>
    <w:pPr/>
    <w:rPr>
      <w:rFonts w:ascii="Calibri" w:cs="Calibri" w:eastAsia="Calibri" w:hAnsi="Calibri"/>
      <w:b w:val="1"/>
      <w:sz w:val="36"/>
      <w:szCs w:val="36"/>
    </w:rPr>
  </w:style>
  <w:style w:type="paragraph" w:styleId="Heading3">
    <w:name w:val="heading 3"/>
    <w:basedOn w:val="Normal"/>
    <w:next w:val="Normal"/>
    <w:pPr/>
    <w:rPr>
      <w:rFonts w:ascii="Calibri" w:cs="Calibri" w:eastAsia="Calibri" w:hAnsi="Calibri"/>
      <w:b w:val="1"/>
      <w:sz w:val="28"/>
      <w:szCs w:val="28"/>
    </w:rPr>
  </w:style>
  <w:style w:type="paragraph" w:styleId="Heading4">
    <w:name w:val="heading 4"/>
    <w:basedOn w:val="Normal"/>
    <w:next w:val="Normal"/>
    <w:pPr>
      <w:jc w:val="center"/>
    </w:pPr>
    <w:rPr>
      <w:rFonts w:ascii="Calibri" w:cs="Calibri" w:eastAsia="Calibri" w:hAnsi="Calibri"/>
      <w:color w:val="ffffff"/>
      <w:sz w:val="36"/>
      <w:szCs w:val="36"/>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4.jpg"/><Relationship Id="rId13" Type="http://schemas.openxmlformats.org/officeDocument/2006/relationships/image" Target="media/image7.pn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